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4C" w:rsidRPr="00C35313" w:rsidRDefault="005C6737" w:rsidP="005C6737">
      <w:pPr>
        <w:jc w:val="center"/>
        <w:rPr>
          <w:rFonts w:ascii="Arial" w:hAnsi="Arial" w:cs="Arial"/>
          <w:b/>
          <w:lang w:eastAsia="es-CO"/>
        </w:rPr>
      </w:pPr>
      <w:bookmarkStart w:id="0" w:name="_GoBack"/>
      <w:bookmarkEnd w:id="0"/>
      <w:r w:rsidRPr="00C35313">
        <w:rPr>
          <w:rFonts w:ascii="Arial" w:hAnsi="Arial" w:cs="Arial"/>
          <w:b/>
          <w:lang w:eastAsia="es-CO"/>
        </w:rPr>
        <w:t>POLÍTICAS DE TRATAMIENTO DE DATOS PERSONALES</w:t>
      </w:r>
    </w:p>
    <w:p w:rsidR="005C6737" w:rsidRPr="00C35313" w:rsidRDefault="005C6737" w:rsidP="005C6737">
      <w:pPr>
        <w:jc w:val="both"/>
        <w:rPr>
          <w:sz w:val="32"/>
          <w:szCs w:val="32"/>
          <w:lang w:eastAsia="es-CO"/>
        </w:rPr>
      </w:pPr>
    </w:p>
    <w:p w:rsidR="00896309" w:rsidRPr="00C35313" w:rsidRDefault="00896309" w:rsidP="00C2213B">
      <w:pPr>
        <w:pStyle w:val="Sinespaciado"/>
        <w:rPr>
          <w:rFonts w:ascii="Arial" w:hAnsi="Arial" w:cs="Arial"/>
          <w:lang w:eastAsia="es-CO"/>
        </w:rPr>
      </w:pPr>
      <w:r w:rsidRPr="00C35313">
        <w:rPr>
          <w:rFonts w:ascii="Arial" w:hAnsi="Arial" w:cs="Arial"/>
          <w:lang w:eastAsia="es-CO"/>
        </w:rPr>
        <w:t>Razón social:</w:t>
      </w:r>
      <w:r w:rsidRPr="00C35313">
        <w:rPr>
          <w:rFonts w:ascii="Arial" w:hAnsi="Arial" w:cs="Arial"/>
          <w:lang w:eastAsia="es-CO"/>
        </w:rPr>
        <w:tab/>
      </w:r>
      <w:r w:rsidR="00D41BF6" w:rsidRPr="00C35313">
        <w:rPr>
          <w:rFonts w:ascii="Arial" w:hAnsi="Arial" w:cs="Arial"/>
          <w:lang w:eastAsia="es-CO"/>
        </w:rPr>
        <w:tab/>
        <w:t>EXAEDRO ARQUITECTURA &amp; URBANISMO SAS</w:t>
      </w:r>
    </w:p>
    <w:p w:rsidR="00D41BF6" w:rsidRPr="00C35313" w:rsidRDefault="00D41BF6" w:rsidP="00C2213B">
      <w:pPr>
        <w:pStyle w:val="Sinespaciado"/>
        <w:rPr>
          <w:rFonts w:ascii="Arial" w:hAnsi="Arial" w:cs="Arial"/>
          <w:lang w:eastAsia="es-CO"/>
        </w:rPr>
      </w:pPr>
      <w:r w:rsidRPr="00C35313">
        <w:rPr>
          <w:rFonts w:ascii="Arial" w:hAnsi="Arial" w:cs="Arial"/>
          <w:lang w:eastAsia="es-CO"/>
        </w:rPr>
        <w:t xml:space="preserve">NIT: </w:t>
      </w:r>
      <w:r w:rsidRPr="00C35313">
        <w:rPr>
          <w:rFonts w:ascii="Arial" w:hAnsi="Arial" w:cs="Arial"/>
          <w:lang w:eastAsia="es-CO"/>
        </w:rPr>
        <w:tab/>
      </w:r>
      <w:r w:rsidRPr="00C35313">
        <w:rPr>
          <w:rFonts w:ascii="Arial" w:hAnsi="Arial" w:cs="Arial"/>
          <w:lang w:eastAsia="es-CO"/>
        </w:rPr>
        <w:tab/>
      </w:r>
      <w:r w:rsidRPr="00C35313">
        <w:rPr>
          <w:rFonts w:ascii="Arial" w:hAnsi="Arial" w:cs="Arial"/>
          <w:lang w:eastAsia="es-CO"/>
        </w:rPr>
        <w:tab/>
        <w:t>811.012.209-6</w:t>
      </w:r>
    </w:p>
    <w:p w:rsidR="00D41BF6" w:rsidRPr="00C35313" w:rsidRDefault="00D41BF6" w:rsidP="00C2213B">
      <w:pPr>
        <w:pStyle w:val="Sinespaciado"/>
        <w:rPr>
          <w:rFonts w:ascii="Arial" w:hAnsi="Arial" w:cs="Arial"/>
          <w:lang w:eastAsia="es-CO"/>
        </w:rPr>
      </w:pPr>
      <w:r w:rsidRPr="00C35313">
        <w:rPr>
          <w:rFonts w:ascii="Arial" w:hAnsi="Arial" w:cs="Arial"/>
          <w:lang w:eastAsia="es-CO"/>
        </w:rPr>
        <w:t>Domicilio:</w:t>
      </w:r>
      <w:r w:rsidRPr="00C35313">
        <w:rPr>
          <w:rFonts w:ascii="Arial" w:hAnsi="Arial" w:cs="Arial"/>
          <w:lang w:eastAsia="es-CO"/>
        </w:rPr>
        <w:tab/>
      </w:r>
      <w:r w:rsidRPr="00C35313">
        <w:rPr>
          <w:rFonts w:ascii="Arial" w:hAnsi="Arial" w:cs="Arial"/>
          <w:lang w:eastAsia="es-CO"/>
        </w:rPr>
        <w:tab/>
        <w:t>CR 42B 23ASUR 60 OF 202 ENVIGADO</w:t>
      </w:r>
    </w:p>
    <w:p w:rsidR="00D41BF6" w:rsidRPr="00C35313" w:rsidRDefault="00D41BF6" w:rsidP="00C2213B">
      <w:pPr>
        <w:pStyle w:val="Sinespaciado"/>
        <w:rPr>
          <w:rFonts w:ascii="Arial" w:hAnsi="Arial" w:cs="Arial"/>
          <w:lang w:eastAsia="es-CO"/>
        </w:rPr>
      </w:pPr>
      <w:r w:rsidRPr="00C35313">
        <w:rPr>
          <w:rFonts w:ascii="Arial" w:hAnsi="Arial" w:cs="Arial"/>
          <w:lang w:eastAsia="es-CO"/>
        </w:rPr>
        <w:t>Teléfono:</w:t>
      </w:r>
      <w:r w:rsidRPr="00C35313">
        <w:rPr>
          <w:rFonts w:ascii="Arial" w:hAnsi="Arial" w:cs="Arial"/>
          <w:lang w:eastAsia="es-CO"/>
        </w:rPr>
        <w:tab/>
      </w:r>
      <w:r w:rsidRPr="00C35313">
        <w:rPr>
          <w:rFonts w:ascii="Arial" w:hAnsi="Arial" w:cs="Arial"/>
          <w:lang w:eastAsia="es-CO"/>
        </w:rPr>
        <w:tab/>
        <w:t>(4)3333993</w:t>
      </w:r>
    </w:p>
    <w:p w:rsidR="00D41BF6" w:rsidRPr="00C35313" w:rsidRDefault="00D41BF6" w:rsidP="00C2213B">
      <w:pPr>
        <w:pStyle w:val="Sinespaciado"/>
        <w:rPr>
          <w:rFonts w:ascii="Arial" w:hAnsi="Arial" w:cs="Arial"/>
          <w:lang w:eastAsia="es-CO"/>
        </w:rPr>
      </w:pPr>
      <w:r w:rsidRPr="00C35313">
        <w:rPr>
          <w:rFonts w:ascii="Arial" w:hAnsi="Arial" w:cs="Arial"/>
          <w:lang w:eastAsia="es-CO"/>
        </w:rPr>
        <w:t>Correo electrónico:</w:t>
      </w:r>
      <w:r w:rsidRPr="00C35313">
        <w:rPr>
          <w:rFonts w:ascii="Arial" w:hAnsi="Arial" w:cs="Arial"/>
          <w:lang w:eastAsia="es-CO"/>
        </w:rPr>
        <w:tab/>
        <w:t>exaedro@une.net.co</w:t>
      </w:r>
    </w:p>
    <w:p w:rsidR="00896309" w:rsidRPr="00C35313" w:rsidRDefault="00896309" w:rsidP="00C2213B">
      <w:pPr>
        <w:pStyle w:val="Sinespaciado"/>
        <w:rPr>
          <w:rFonts w:ascii="Arial" w:hAnsi="Arial" w:cs="Arial"/>
          <w:lang w:eastAsia="es-CO"/>
        </w:rPr>
      </w:pPr>
    </w:p>
    <w:p w:rsidR="00896309" w:rsidRPr="00C35313" w:rsidRDefault="00896309" w:rsidP="005C6737">
      <w:pPr>
        <w:jc w:val="both"/>
        <w:rPr>
          <w:rFonts w:ascii="Arial" w:hAnsi="Arial" w:cs="Arial"/>
          <w:sz w:val="32"/>
          <w:szCs w:val="32"/>
          <w:lang w:eastAsia="es-CO"/>
        </w:rPr>
      </w:pP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PRINCIPIOS GENERALES</w:t>
      </w:r>
    </w:p>
    <w:p w:rsidR="00CA5A4C" w:rsidRPr="00C35313" w:rsidRDefault="005C6737" w:rsidP="005C6737">
      <w:pPr>
        <w:jc w:val="both"/>
        <w:rPr>
          <w:rFonts w:ascii="Arial" w:hAnsi="Arial" w:cs="Arial"/>
          <w:sz w:val="20"/>
          <w:szCs w:val="20"/>
          <w:lang w:eastAsia="es-CO"/>
        </w:rPr>
      </w:pPr>
      <w:r w:rsidRPr="00C35313">
        <w:rPr>
          <w:rFonts w:ascii="Arial" w:hAnsi="Arial" w:cs="Arial"/>
          <w:sz w:val="20"/>
          <w:szCs w:val="20"/>
          <w:lang w:eastAsia="es-CO"/>
        </w:rPr>
        <w:t>EXAEDRO ARQUITECTURA &amp; URBANISMO SAS</w:t>
      </w:r>
      <w:r w:rsidR="00CA5A4C" w:rsidRPr="00C35313">
        <w:rPr>
          <w:rFonts w:ascii="Arial" w:hAnsi="Arial" w:cs="Arial"/>
          <w:sz w:val="20"/>
          <w:szCs w:val="20"/>
          <w:lang w:eastAsia="es-CO"/>
        </w:rPr>
        <w:t xml:space="preserve"> (en adelante “la EMPRESA”) busca garantizar la protección de los datos personales o de cualquier otro tipo de información que sea utilizada o repose en sus bases de datos y archivos, garantizando el derecho constitucional que tienen todas las personas a conocer, actualizar y rectificar la información que se hubiera recogido sobre ellas en bases de datos o archivos. Todo esto en desarrollo de lo establecido por el artículo 15 de la Constitución Política, la Ley 1266 de 2008, Ley 1581 de 2012</w:t>
      </w:r>
      <w:r w:rsidRPr="00C35313">
        <w:rPr>
          <w:rFonts w:ascii="Arial" w:hAnsi="Arial" w:cs="Arial"/>
          <w:sz w:val="20"/>
          <w:szCs w:val="20"/>
          <w:lang w:eastAsia="es-CO"/>
        </w:rPr>
        <w:t>, Decreto 1074 de 2015</w:t>
      </w:r>
      <w:r w:rsidR="00CA5A4C" w:rsidRPr="00C35313">
        <w:rPr>
          <w:rFonts w:ascii="Arial" w:hAnsi="Arial" w:cs="Arial"/>
          <w:sz w:val="20"/>
          <w:szCs w:val="20"/>
          <w:lang w:eastAsia="es-CO"/>
        </w:rPr>
        <w:t xml:space="preserve"> y demás decretos reglamentarios.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Este documento busca establecer los criterios para la obtención, recolección, uso, tratamiento, procesamiento, intercambio, transferencia y transmisión de datos personales, y fijar las responsabilidades de la EMPRESA y de sus empleados en el manejo y tratamiento de los datos personales que reposen en sus bases de datos y archivos.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Serán objeto de protección con base en la presente directriz, aquellas personas que en ejercicio de cualquier actividad, incluyendo las académicas, laborales y comerciales, sean estas permanentes u ocasionales, puedan suministrar cualquier tipo de información o dato personal a la EMPRESA, quien actúa en calidad de responsable del tratamiento de datos personales, y quien deberá permitir al titular de la información, conocerla, actualizarla y rectificarla.</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PRINCIPIOS PARA EL TRATAMIENTO DE DATOS PERSONALES</w:t>
      </w:r>
    </w:p>
    <w:p w:rsidR="00CA5A4C" w:rsidRPr="00C35313" w:rsidRDefault="00CA5A4C" w:rsidP="005C6737">
      <w:pPr>
        <w:jc w:val="both"/>
        <w:rPr>
          <w:rFonts w:ascii="Arial" w:hAnsi="Arial" w:cs="Arial"/>
          <w:sz w:val="24"/>
          <w:szCs w:val="24"/>
          <w:lang w:eastAsia="es-CO"/>
        </w:rPr>
      </w:pPr>
      <w:r w:rsidRPr="00C35313">
        <w:rPr>
          <w:rFonts w:ascii="Arial" w:hAnsi="Arial" w:cs="Arial"/>
          <w:sz w:val="20"/>
          <w:szCs w:val="20"/>
          <w:shd w:val="clear" w:color="auto" w:fill="FCFCFC"/>
          <w:lang w:eastAsia="es-CO"/>
        </w:rPr>
        <w:t>En el desarrollo, interpretación y aplicación de la Ley 1581 de 2012 por la cual se dictan disposiciones generales para la protección de datos personales y las normas que la complementan, modifican o adicionan, se aplicarán de manera armónica e integral los siguientes principios rectores, en la recolección, manejo, uso, tratamiento, almacenamiento e intercambio de datos personales, definidos acorde con la ley:</w:t>
      </w:r>
    </w:p>
    <w:p w:rsidR="00CA5A4C" w:rsidRPr="00C35313" w:rsidRDefault="00CA5A4C" w:rsidP="005C6737">
      <w:pPr>
        <w:jc w:val="both"/>
        <w:rPr>
          <w:rFonts w:ascii="Arial" w:hAnsi="Arial" w:cs="Arial"/>
          <w:sz w:val="20"/>
          <w:szCs w:val="20"/>
          <w:shd w:val="clear" w:color="auto" w:fill="FCFCFC"/>
          <w:lang w:eastAsia="es-CO"/>
        </w:rPr>
      </w:pPr>
      <w:r w:rsidRPr="00C35313">
        <w:rPr>
          <w:rFonts w:ascii="Arial" w:hAnsi="Arial" w:cs="Arial"/>
          <w:sz w:val="20"/>
          <w:szCs w:val="20"/>
          <w:shd w:val="clear" w:color="auto" w:fill="FCFCFC"/>
          <w:lang w:eastAsia="es-CO"/>
        </w:rPr>
        <w:t>Principio de finalidad</w:t>
      </w:r>
      <w:r w:rsidR="00282A48" w:rsidRPr="00C35313">
        <w:rPr>
          <w:rFonts w:ascii="Arial" w:hAnsi="Arial" w:cs="Arial"/>
          <w:sz w:val="20"/>
          <w:szCs w:val="20"/>
          <w:shd w:val="clear" w:color="auto" w:fill="FCFCFC"/>
          <w:lang w:eastAsia="es-CO"/>
        </w:rPr>
        <w:t xml:space="preserve">: El </w:t>
      </w:r>
      <w:r w:rsidR="00996632">
        <w:rPr>
          <w:rFonts w:ascii="Arial" w:hAnsi="Arial" w:cs="Arial"/>
          <w:sz w:val="20"/>
          <w:szCs w:val="20"/>
          <w:shd w:val="clear" w:color="auto" w:fill="FCFCFC"/>
          <w:lang w:eastAsia="es-CO"/>
        </w:rPr>
        <w:t>tratamiento</w:t>
      </w:r>
      <w:r w:rsidR="00282A48" w:rsidRPr="00C35313">
        <w:rPr>
          <w:rFonts w:ascii="Arial" w:hAnsi="Arial" w:cs="Arial"/>
          <w:sz w:val="20"/>
          <w:szCs w:val="20"/>
          <w:shd w:val="clear" w:color="auto" w:fill="FCFCFC"/>
          <w:lang w:eastAsia="es-CO"/>
        </w:rPr>
        <w:t xml:space="preserve"> de los datos personales recogidos debe obedecer a una finalidad legítima, la cual debe ser informada al Titular</w:t>
      </w:r>
    </w:p>
    <w:p w:rsidR="00CA5A4C" w:rsidRPr="00C35313" w:rsidRDefault="00CA5A4C" w:rsidP="005C6737">
      <w:pPr>
        <w:jc w:val="both"/>
        <w:rPr>
          <w:rFonts w:ascii="Arial" w:hAnsi="Arial" w:cs="Arial"/>
          <w:sz w:val="20"/>
          <w:szCs w:val="20"/>
          <w:shd w:val="clear" w:color="auto" w:fill="FCFCFC"/>
          <w:lang w:eastAsia="es-CO"/>
        </w:rPr>
      </w:pPr>
      <w:r w:rsidRPr="00C35313">
        <w:rPr>
          <w:rFonts w:ascii="Arial" w:hAnsi="Arial" w:cs="Arial"/>
          <w:sz w:val="20"/>
          <w:szCs w:val="20"/>
          <w:shd w:val="clear" w:color="auto" w:fill="FCFCFC"/>
          <w:lang w:eastAsia="es-CO"/>
        </w:rPr>
        <w:t>Principio de libertad</w:t>
      </w:r>
      <w:r w:rsidR="00282A48" w:rsidRPr="00C35313">
        <w:rPr>
          <w:rFonts w:ascii="Arial" w:hAnsi="Arial" w:cs="Arial"/>
          <w:sz w:val="20"/>
          <w:szCs w:val="20"/>
          <w:shd w:val="clear" w:color="auto" w:fill="FCFCFC"/>
          <w:lang w:eastAsia="es-CO"/>
        </w:rPr>
        <w:t xml:space="preserve">: El </w:t>
      </w:r>
      <w:r w:rsidR="00996632">
        <w:rPr>
          <w:rFonts w:ascii="Arial" w:hAnsi="Arial" w:cs="Arial"/>
          <w:sz w:val="20"/>
          <w:szCs w:val="20"/>
          <w:shd w:val="clear" w:color="auto" w:fill="FCFCFC"/>
          <w:lang w:eastAsia="es-CO"/>
        </w:rPr>
        <w:t>tratamiento</w:t>
      </w:r>
      <w:r w:rsidR="00282A48" w:rsidRPr="00C35313">
        <w:rPr>
          <w:rFonts w:ascii="Arial" w:hAnsi="Arial" w:cs="Arial"/>
          <w:sz w:val="20"/>
          <w:szCs w:val="20"/>
          <w:shd w:val="clear" w:color="auto" w:fill="FCFCFC"/>
          <w:lang w:eastAsia="es-CO"/>
        </w:rPr>
        <w:t xml:space="preserve"> sólo puede llevarse a cabo con el consentimiento, previo, expreso e informado del Titular. Los datos personales no podrán ser obtenidos o divulgados sin previa autorización, o en ausencia de mandato legal o judicial que releve el consentimiento;</w:t>
      </w:r>
    </w:p>
    <w:p w:rsidR="00CA5A4C" w:rsidRPr="00C35313" w:rsidRDefault="00CA5A4C" w:rsidP="005C6737">
      <w:pPr>
        <w:jc w:val="both"/>
        <w:rPr>
          <w:rFonts w:ascii="Arial" w:hAnsi="Arial" w:cs="Arial"/>
          <w:sz w:val="20"/>
          <w:szCs w:val="20"/>
          <w:shd w:val="clear" w:color="auto" w:fill="FCFCFC"/>
          <w:lang w:eastAsia="es-CO"/>
        </w:rPr>
      </w:pPr>
      <w:r w:rsidRPr="00C35313">
        <w:rPr>
          <w:rFonts w:ascii="Arial" w:hAnsi="Arial" w:cs="Arial"/>
          <w:sz w:val="20"/>
          <w:szCs w:val="20"/>
          <w:shd w:val="clear" w:color="auto" w:fill="FCFCFC"/>
          <w:lang w:eastAsia="es-CO"/>
        </w:rPr>
        <w:t>Principio de veracidad o calidad</w:t>
      </w:r>
      <w:r w:rsidR="00282A48" w:rsidRPr="00C35313">
        <w:rPr>
          <w:rFonts w:ascii="Arial" w:hAnsi="Arial" w:cs="Arial"/>
          <w:sz w:val="20"/>
          <w:szCs w:val="20"/>
          <w:shd w:val="clear" w:color="auto" w:fill="FCFCFC"/>
          <w:lang w:eastAsia="es-CO"/>
        </w:rPr>
        <w:t xml:space="preserve">: La información sujeta a </w:t>
      </w:r>
      <w:r w:rsidR="00996632">
        <w:rPr>
          <w:rFonts w:ascii="Arial" w:hAnsi="Arial" w:cs="Arial"/>
          <w:sz w:val="20"/>
          <w:szCs w:val="20"/>
          <w:shd w:val="clear" w:color="auto" w:fill="FCFCFC"/>
          <w:lang w:eastAsia="es-CO"/>
        </w:rPr>
        <w:t>tratamiento</w:t>
      </w:r>
      <w:r w:rsidR="00282A48" w:rsidRPr="00C35313">
        <w:rPr>
          <w:rFonts w:ascii="Arial" w:hAnsi="Arial" w:cs="Arial"/>
          <w:sz w:val="20"/>
          <w:szCs w:val="20"/>
          <w:shd w:val="clear" w:color="auto" w:fill="FCFCFC"/>
          <w:lang w:eastAsia="es-CO"/>
        </w:rPr>
        <w:t xml:space="preserve"> debe ser veraz, completa, exacta, actualizada, comprobable y comprensible. No será efectuado el </w:t>
      </w:r>
      <w:r w:rsidR="00996632">
        <w:rPr>
          <w:rFonts w:ascii="Arial" w:hAnsi="Arial" w:cs="Arial"/>
          <w:sz w:val="20"/>
          <w:szCs w:val="20"/>
          <w:shd w:val="clear" w:color="auto" w:fill="FCFCFC"/>
          <w:lang w:eastAsia="es-CO"/>
        </w:rPr>
        <w:t>tratamiento</w:t>
      </w:r>
      <w:r w:rsidR="00282A48" w:rsidRPr="00C35313">
        <w:rPr>
          <w:rFonts w:ascii="Arial" w:hAnsi="Arial" w:cs="Arial"/>
          <w:sz w:val="20"/>
          <w:szCs w:val="20"/>
          <w:shd w:val="clear" w:color="auto" w:fill="FCFCFC"/>
          <w:lang w:eastAsia="es-CO"/>
        </w:rPr>
        <w:t xml:space="preserve"> de datos parciales, incompletos, fraccionados o que induzcan a error;</w:t>
      </w:r>
    </w:p>
    <w:p w:rsidR="00CA5A4C" w:rsidRPr="00C35313" w:rsidRDefault="00CA5A4C" w:rsidP="00282A48">
      <w:pPr>
        <w:pStyle w:val="Sinespaciado"/>
        <w:jc w:val="both"/>
        <w:rPr>
          <w:rFonts w:ascii="Arial" w:hAnsi="Arial" w:cs="Arial"/>
          <w:sz w:val="20"/>
          <w:szCs w:val="20"/>
          <w:shd w:val="clear" w:color="auto" w:fill="FCFCFC"/>
          <w:lang w:eastAsia="es-CO"/>
        </w:rPr>
      </w:pPr>
      <w:r w:rsidRPr="00C35313">
        <w:rPr>
          <w:rFonts w:ascii="Arial" w:hAnsi="Arial" w:cs="Arial"/>
          <w:sz w:val="20"/>
          <w:szCs w:val="20"/>
          <w:shd w:val="clear" w:color="auto" w:fill="FCFCFC"/>
          <w:lang w:eastAsia="es-CO"/>
        </w:rPr>
        <w:lastRenderedPageBreak/>
        <w:t>Principio de transparencia</w:t>
      </w:r>
      <w:r w:rsidR="00282A48" w:rsidRPr="00C35313">
        <w:rPr>
          <w:rFonts w:ascii="Arial" w:hAnsi="Arial" w:cs="Arial"/>
          <w:sz w:val="20"/>
          <w:szCs w:val="20"/>
          <w:shd w:val="clear" w:color="auto" w:fill="FCFCFC"/>
          <w:lang w:eastAsia="es-CO"/>
        </w:rPr>
        <w:t xml:space="preserve">: En el </w:t>
      </w:r>
      <w:r w:rsidR="00996632">
        <w:rPr>
          <w:rFonts w:ascii="Arial" w:hAnsi="Arial" w:cs="Arial"/>
          <w:sz w:val="20"/>
          <w:szCs w:val="20"/>
          <w:shd w:val="clear" w:color="auto" w:fill="FCFCFC"/>
          <w:lang w:eastAsia="es-CO"/>
        </w:rPr>
        <w:t>tratamiento</w:t>
      </w:r>
      <w:r w:rsidR="00282A48" w:rsidRPr="00C35313">
        <w:rPr>
          <w:rFonts w:ascii="Arial" w:hAnsi="Arial" w:cs="Arial"/>
          <w:sz w:val="20"/>
          <w:szCs w:val="20"/>
          <w:shd w:val="clear" w:color="auto" w:fill="FCFCFC"/>
          <w:lang w:eastAsia="es-CO"/>
        </w:rPr>
        <w:t xml:space="preserve"> debe garantizarse el derecho del Titular a obtener de EXAEDRO ARQUITECTURA &amp; URBANISMO SAS en cualquier momento y sin restricciones, información acerca de la existencia de datos que le conciernan;</w:t>
      </w:r>
    </w:p>
    <w:p w:rsidR="00282A48" w:rsidRPr="00C35313" w:rsidRDefault="00282A48" w:rsidP="00282A48">
      <w:pPr>
        <w:pStyle w:val="Sinespaciado"/>
        <w:jc w:val="both"/>
        <w:rPr>
          <w:rFonts w:ascii="Arial" w:hAnsi="Arial" w:cs="Arial"/>
          <w:sz w:val="20"/>
          <w:szCs w:val="20"/>
          <w:shd w:val="clear" w:color="auto" w:fill="FCFCFC"/>
          <w:lang w:eastAsia="es-CO"/>
        </w:rPr>
      </w:pPr>
    </w:p>
    <w:p w:rsidR="00CA5A4C" w:rsidRPr="00C35313" w:rsidRDefault="00CA5A4C" w:rsidP="00282A48">
      <w:pPr>
        <w:jc w:val="both"/>
        <w:rPr>
          <w:rFonts w:ascii="Arial" w:hAnsi="Arial" w:cs="Arial"/>
          <w:sz w:val="20"/>
          <w:szCs w:val="20"/>
          <w:shd w:val="clear" w:color="auto" w:fill="FCFCFC"/>
          <w:lang w:eastAsia="es-CO"/>
        </w:rPr>
      </w:pPr>
      <w:r w:rsidRPr="00C35313">
        <w:rPr>
          <w:rFonts w:ascii="Arial" w:hAnsi="Arial" w:cs="Arial"/>
          <w:sz w:val="20"/>
          <w:szCs w:val="20"/>
          <w:shd w:val="clear" w:color="auto" w:fill="FCFCFC"/>
          <w:lang w:eastAsia="es-CO"/>
        </w:rPr>
        <w:t>Principio de acceso y circulación restringida</w:t>
      </w:r>
      <w:r w:rsidR="00282A48" w:rsidRPr="00C35313">
        <w:rPr>
          <w:rFonts w:ascii="Arial" w:hAnsi="Arial" w:cs="Arial"/>
          <w:sz w:val="20"/>
          <w:szCs w:val="20"/>
          <w:shd w:val="clear" w:color="auto" w:fill="FCFCFC"/>
          <w:lang w:eastAsia="es-CO"/>
        </w:rPr>
        <w:t xml:space="preserve">: El </w:t>
      </w:r>
      <w:r w:rsidR="00996632">
        <w:rPr>
          <w:rFonts w:ascii="Arial" w:hAnsi="Arial" w:cs="Arial"/>
          <w:sz w:val="20"/>
          <w:szCs w:val="20"/>
          <w:shd w:val="clear" w:color="auto" w:fill="FCFCFC"/>
          <w:lang w:eastAsia="es-CO"/>
        </w:rPr>
        <w:t>tratamiento</w:t>
      </w:r>
      <w:r w:rsidR="00282A48" w:rsidRPr="00C35313">
        <w:rPr>
          <w:rFonts w:ascii="Arial" w:hAnsi="Arial" w:cs="Arial"/>
          <w:sz w:val="20"/>
          <w:szCs w:val="20"/>
          <w:shd w:val="clear" w:color="auto" w:fill="FCFCFC"/>
          <w:lang w:eastAsia="es-CO"/>
        </w:rPr>
        <w:t xml:space="preserve"> se sujeta a los límites que se derivan de la naturaleza de los datos personales, de las disposiciones de la presente ley y la Constitución. Los datos personales, salvo la información pública, y lo dispuesto en la autorización otorgada por el titular del dato, no podrán estar disponibles en Internet u otros medios de divulgación o comunicación masiva, salvo que el acceso sea técnicamente controlable para brindar un conocimiento restringido sólo a los Titulares o terceros autorizados;</w:t>
      </w:r>
    </w:p>
    <w:p w:rsidR="00CA5A4C" w:rsidRPr="00C35313" w:rsidRDefault="00CA5A4C" w:rsidP="00282A48">
      <w:pPr>
        <w:pStyle w:val="Sinespaciado"/>
        <w:jc w:val="both"/>
        <w:rPr>
          <w:rFonts w:ascii="Arial" w:hAnsi="Arial" w:cs="Arial"/>
          <w:sz w:val="20"/>
          <w:szCs w:val="20"/>
          <w:shd w:val="clear" w:color="auto" w:fill="FCFCFC"/>
          <w:lang w:eastAsia="es-CO"/>
        </w:rPr>
      </w:pPr>
      <w:r w:rsidRPr="00C35313">
        <w:rPr>
          <w:rFonts w:ascii="Arial" w:hAnsi="Arial" w:cs="Arial"/>
          <w:sz w:val="20"/>
          <w:szCs w:val="20"/>
          <w:shd w:val="clear" w:color="auto" w:fill="FCFCFC"/>
          <w:lang w:eastAsia="es-CO"/>
        </w:rPr>
        <w:t>Principio de seguridad</w:t>
      </w:r>
      <w:r w:rsidR="00282A48" w:rsidRPr="00C35313">
        <w:rPr>
          <w:rFonts w:ascii="Arial" w:hAnsi="Arial" w:cs="Arial"/>
          <w:sz w:val="20"/>
          <w:szCs w:val="20"/>
          <w:shd w:val="clear" w:color="auto" w:fill="FCFCFC"/>
          <w:lang w:eastAsia="es-CO"/>
        </w:rPr>
        <w:t xml:space="preserve">: La información sujeta a </w:t>
      </w:r>
      <w:r w:rsidR="00996632">
        <w:rPr>
          <w:rFonts w:ascii="Arial" w:hAnsi="Arial" w:cs="Arial"/>
          <w:sz w:val="20"/>
          <w:szCs w:val="20"/>
          <w:shd w:val="clear" w:color="auto" w:fill="FCFCFC"/>
          <w:lang w:eastAsia="es-CO"/>
        </w:rPr>
        <w:t>tratamiento</w:t>
      </w:r>
      <w:r w:rsidR="00282A48" w:rsidRPr="00C35313">
        <w:rPr>
          <w:rFonts w:ascii="Arial" w:hAnsi="Arial" w:cs="Arial"/>
          <w:sz w:val="20"/>
          <w:szCs w:val="20"/>
          <w:shd w:val="clear" w:color="auto" w:fill="FCFCFC"/>
          <w:lang w:eastAsia="es-CO"/>
        </w:rPr>
        <w:t xml:space="preserve"> por parte de EXAEDRO ARQUITECTURA &amp; URBANISMO SAS se deberá proteger mediante el uso de las medidas técnicas, humanas y administrativas que sean necesarias para otorgar seguridad a los registros evitando su adulteración, pérdida, consulta, uso o acceso no autorizado o fraudulento;</w:t>
      </w:r>
    </w:p>
    <w:p w:rsidR="00282A48" w:rsidRPr="00C35313" w:rsidRDefault="00282A48" w:rsidP="00282A48">
      <w:pPr>
        <w:jc w:val="both"/>
        <w:rPr>
          <w:rFonts w:ascii="Arial" w:hAnsi="Arial" w:cs="Arial"/>
          <w:sz w:val="20"/>
          <w:szCs w:val="20"/>
          <w:shd w:val="clear" w:color="auto" w:fill="FCFCFC"/>
          <w:lang w:eastAsia="es-CO"/>
        </w:rPr>
      </w:pPr>
    </w:p>
    <w:p w:rsidR="00CA5A4C" w:rsidRPr="00C35313" w:rsidRDefault="00CA5A4C" w:rsidP="00282A48">
      <w:pPr>
        <w:jc w:val="both"/>
        <w:rPr>
          <w:rFonts w:ascii="Arial" w:hAnsi="Arial" w:cs="Arial"/>
          <w:sz w:val="20"/>
          <w:szCs w:val="20"/>
          <w:shd w:val="clear" w:color="auto" w:fill="FCFCFC"/>
          <w:lang w:eastAsia="es-CO"/>
        </w:rPr>
      </w:pPr>
      <w:r w:rsidRPr="00C35313">
        <w:rPr>
          <w:rFonts w:ascii="Arial" w:hAnsi="Arial" w:cs="Arial"/>
          <w:sz w:val="20"/>
          <w:szCs w:val="20"/>
          <w:shd w:val="clear" w:color="auto" w:fill="FCFCFC"/>
          <w:lang w:eastAsia="es-CO"/>
        </w:rPr>
        <w:t>Principio de confidencialidad</w:t>
      </w:r>
      <w:r w:rsidR="00282A48" w:rsidRPr="00C35313">
        <w:rPr>
          <w:rFonts w:ascii="Arial" w:hAnsi="Arial" w:cs="Arial"/>
          <w:sz w:val="20"/>
          <w:szCs w:val="20"/>
          <w:shd w:val="clear" w:color="auto" w:fill="FCFCFC"/>
          <w:lang w:eastAsia="es-CO"/>
        </w:rPr>
        <w:t xml:space="preserve">: Todas las personas que intervengan en el </w:t>
      </w:r>
      <w:r w:rsidR="00996632">
        <w:rPr>
          <w:rFonts w:ascii="Arial" w:hAnsi="Arial" w:cs="Arial"/>
          <w:sz w:val="20"/>
          <w:szCs w:val="20"/>
          <w:shd w:val="clear" w:color="auto" w:fill="FCFCFC"/>
          <w:lang w:eastAsia="es-CO"/>
        </w:rPr>
        <w:t>tratamiento</w:t>
      </w:r>
      <w:r w:rsidR="00282A48" w:rsidRPr="00C35313">
        <w:rPr>
          <w:rFonts w:ascii="Arial" w:hAnsi="Arial" w:cs="Arial"/>
          <w:sz w:val="20"/>
          <w:szCs w:val="20"/>
          <w:shd w:val="clear" w:color="auto" w:fill="FCFCFC"/>
          <w:lang w:eastAsia="es-CO"/>
        </w:rPr>
        <w:t xml:space="preserve"> de datos personales están obligadas a garantizar la reserva de la información, inclusive después de finalizada su relación con alguna de las labores que comprende el </w:t>
      </w:r>
      <w:r w:rsidR="00996632">
        <w:rPr>
          <w:rFonts w:ascii="Arial" w:hAnsi="Arial" w:cs="Arial"/>
          <w:sz w:val="20"/>
          <w:szCs w:val="20"/>
          <w:shd w:val="clear" w:color="auto" w:fill="FCFCFC"/>
          <w:lang w:eastAsia="es-CO"/>
        </w:rPr>
        <w:t>tratamiento</w:t>
      </w:r>
      <w:r w:rsidR="00282A48" w:rsidRPr="00C35313">
        <w:rPr>
          <w:rFonts w:ascii="Arial" w:hAnsi="Arial" w:cs="Arial"/>
          <w:sz w:val="20"/>
          <w:szCs w:val="20"/>
          <w:shd w:val="clear" w:color="auto" w:fill="FCFCFC"/>
          <w:lang w:eastAsia="es-CO"/>
        </w:rPr>
        <w:t>.</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 xml:space="preserve">DERECHOS </w:t>
      </w:r>
      <w:r w:rsidR="00D41BF6" w:rsidRPr="00C35313">
        <w:rPr>
          <w:rFonts w:ascii="Arial" w:hAnsi="Arial" w:cs="Arial"/>
          <w:sz w:val="32"/>
          <w:szCs w:val="32"/>
          <w:lang w:eastAsia="es-CO"/>
        </w:rPr>
        <w:t>DEL</w:t>
      </w:r>
      <w:r w:rsidRPr="00C35313">
        <w:rPr>
          <w:rFonts w:ascii="Arial" w:hAnsi="Arial" w:cs="Arial"/>
          <w:sz w:val="32"/>
          <w:szCs w:val="32"/>
          <w:lang w:eastAsia="es-CO"/>
        </w:rPr>
        <w:t xml:space="preserve"> TITULAR DE LA INFORMACIÓN</w:t>
      </w:r>
    </w:p>
    <w:p w:rsidR="00CA5A4C" w:rsidRPr="00C35313" w:rsidRDefault="00CA5A4C" w:rsidP="00282A48">
      <w:pPr>
        <w:jc w:val="both"/>
        <w:rPr>
          <w:rFonts w:ascii="Arial" w:hAnsi="Arial" w:cs="Arial"/>
          <w:sz w:val="20"/>
          <w:szCs w:val="20"/>
          <w:lang w:eastAsia="es-CO"/>
        </w:rPr>
      </w:pPr>
      <w:r w:rsidRPr="00C35313">
        <w:rPr>
          <w:rFonts w:ascii="Arial" w:hAnsi="Arial" w:cs="Arial"/>
          <w:sz w:val="20"/>
          <w:szCs w:val="20"/>
          <w:lang w:eastAsia="es-CO"/>
        </w:rPr>
        <w:t>El titular de los datos personales tendrá los siguientes derechos:</w:t>
      </w:r>
    </w:p>
    <w:p w:rsidR="00CA5A4C" w:rsidRPr="00C35313" w:rsidRDefault="00CA5A4C" w:rsidP="00282A48">
      <w:pPr>
        <w:jc w:val="both"/>
        <w:rPr>
          <w:rFonts w:ascii="Arial" w:hAnsi="Arial" w:cs="Arial"/>
          <w:sz w:val="20"/>
          <w:szCs w:val="20"/>
          <w:lang w:eastAsia="es-CO"/>
        </w:rPr>
      </w:pPr>
      <w:r w:rsidRPr="00C35313">
        <w:rPr>
          <w:rFonts w:ascii="Arial" w:hAnsi="Arial" w:cs="Arial"/>
          <w:sz w:val="20"/>
          <w:szCs w:val="20"/>
          <w:lang w:eastAsia="es-CO"/>
        </w:rPr>
        <w:t>1. Conocer, actualizar y rectificar sus datos personales frente a la EMPRESA en su condición de responsable del tratamiento. Este derecho se podrá ejercer, entre otros, frente a datos parciales, inexactos, incompletos, fraccionados, que induzcan a error, o aquellos cuyo tratamiento esté expresamente prohibido o no haya sido autorizado.</w:t>
      </w:r>
    </w:p>
    <w:p w:rsidR="00CA5A4C" w:rsidRPr="00C35313" w:rsidRDefault="00CA5A4C" w:rsidP="00282A48">
      <w:pPr>
        <w:jc w:val="both"/>
        <w:rPr>
          <w:rFonts w:ascii="Arial" w:hAnsi="Arial" w:cs="Arial"/>
          <w:sz w:val="20"/>
          <w:szCs w:val="20"/>
          <w:lang w:eastAsia="es-CO"/>
        </w:rPr>
      </w:pPr>
      <w:r w:rsidRPr="00C35313">
        <w:rPr>
          <w:rFonts w:ascii="Arial" w:hAnsi="Arial" w:cs="Arial"/>
          <w:sz w:val="20"/>
          <w:szCs w:val="20"/>
          <w:lang w:eastAsia="es-CO"/>
        </w:rPr>
        <w:t>2. Solicitar prueba de la autorización otorgada a la EMPRESA, salvo en los casos expresamente exceptuados en la Ley.</w:t>
      </w:r>
    </w:p>
    <w:p w:rsidR="00CA5A4C" w:rsidRPr="00C35313" w:rsidRDefault="00CA5A4C" w:rsidP="00282A48">
      <w:pPr>
        <w:jc w:val="both"/>
        <w:rPr>
          <w:rFonts w:ascii="Arial" w:hAnsi="Arial" w:cs="Arial"/>
          <w:sz w:val="20"/>
          <w:szCs w:val="20"/>
          <w:lang w:eastAsia="es-CO"/>
        </w:rPr>
      </w:pPr>
      <w:r w:rsidRPr="00C35313">
        <w:rPr>
          <w:rFonts w:ascii="Arial" w:hAnsi="Arial" w:cs="Arial"/>
          <w:sz w:val="20"/>
          <w:szCs w:val="20"/>
          <w:lang w:eastAsia="es-CO"/>
        </w:rPr>
        <w:t>3. Ser informado por EMPRESA, previa solicitud, respecto del uso que le ha dado a sus datos personales.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4. Presentar ante la Superintendencia de Industria y Comercio, quejas por infracciones a lo dispuesto en la Ley 1581 de 2012 y las demás normas que la modifiquen, adicionen o complementen.</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5. Revocar la autorización y/o solicitar la supresión del dato, cuando en el tratamiento no se respeten los principios, derechos y garantías constitucionales y legales. Exceptuando los casos en que el titular tenga un deber legal o contractual de permanecer en la base de datos del Responsable o Encargado.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6. Acceder en forma gratuita a sus datos personales que hayan sido objeto de tratamiento. La información solicitada por el titular podrá ser suministrada por cualquier medio, incluyendo los electrónicos, según lo requiera el titular. La EMPRESA deberá poner a disposición del titular de la información, mecanismos gratuitos y de fácil acceso para presentar la solicitud de supresión de datos o la revocatoria de la autorización.</w:t>
      </w:r>
    </w:p>
    <w:p w:rsidR="00996632" w:rsidRDefault="00996632">
      <w:pPr>
        <w:rPr>
          <w:rFonts w:ascii="Arial" w:hAnsi="Arial" w:cs="Arial"/>
          <w:sz w:val="32"/>
          <w:szCs w:val="32"/>
          <w:lang w:eastAsia="es-CO"/>
        </w:rPr>
      </w:pPr>
      <w:r>
        <w:rPr>
          <w:rFonts w:ascii="Arial" w:hAnsi="Arial" w:cs="Arial"/>
          <w:sz w:val="32"/>
          <w:szCs w:val="32"/>
          <w:lang w:eastAsia="es-CO"/>
        </w:rPr>
        <w:br w:type="page"/>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lastRenderedPageBreak/>
        <w:t>DEBERES DE LA EMPRESA COMO RESPONSABLE DEL TRATAMIENTO DE DATOS PERSONALES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En virtud de la presente política de tratamiento y protección de datos personales son deberes de la EMPRESA cuando actúa como responsable del tratamiento de datos personales, los siguientes: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1. Garantizar al Titular, en todo tiempo, el pleno y efectivo ejercicio del derecho de hábeas data;</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2. Solicitar y conservar, copia de la respectiva autorización otorgada por el titular;</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3. Informar debidamente al titular sobre la finalidad de la recolección y los derechos que le asisten por virtud de la autorización otorgada;</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4. Conservar la información bajo las condiciones de seguridad necesarias para impedir su adulteración, pérdida, consulta, uso o acceso no autorizado o fraudulento;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5. Garantizar que la información que se suministre al encargado del tratamiento sea veraz, completa, exacta, actualizada, comprobable y comprensible;</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6. Actualizar la información, comunicando de forma oportuna al encargado del tratamiento, todas las novedades respecto de los datos que previamente le haya suministrado y adoptar las demás medidas necesarias para que la información suministrada a este se mantenga actualizada;</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7. Rectificar la información cuando sea incorrecta y comunicar lo pertinente al encargado del tratamiento;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8. Suministrar al Encargado del </w:t>
      </w:r>
      <w:r w:rsidR="00996632">
        <w:rPr>
          <w:rFonts w:ascii="Arial" w:hAnsi="Arial" w:cs="Arial"/>
          <w:sz w:val="20"/>
          <w:szCs w:val="20"/>
          <w:lang w:eastAsia="es-CO"/>
        </w:rPr>
        <w:t>tratamiento</w:t>
      </w:r>
      <w:r w:rsidRPr="00C35313">
        <w:rPr>
          <w:rFonts w:ascii="Arial" w:hAnsi="Arial" w:cs="Arial"/>
          <w:sz w:val="20"/>
          <w:szCs w:val="20"/>
          <w:lang w:eastAsia="es-CO"/>
        </w:rPr>
        <w:t xml:space="preserve">, según el caso, únicamente datos cuyo </w:t>
      </w:r>
      <w:r w:rsidR="00996632">
        <w:rPr>
          <w:rFonts w:ascii="Arial" w:hAnsi="Arial" w:cs="Arial"/>
          <w:sz w:val="20"/>
          <w:szCs w:val="20"/>
          <w:lang w:eastAsia="es-CO"/>
        </w:rPr>
        <w:t>tratamiento</w:t>
      </w:r>
      <w:r w:rsidRPr="00C35313">
        <w:rPr>
          <w:rFonts w:ascii="Arial" w:hAnsi="Arial" w:cs="Arial"/>
          <w:sz w:val="20"/>
          <w:szCs w:val="20"/>
          <w:lang w:eastAsia="es-CO"/>
        </w:rPr>
        <w:t xml:space="preserve"> esté previamente autorizado;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9. Exigir al Encargado del </w:t>
      </w:r>
      <w:r w:rsidR="00996632">
        <w:rPr>
          <w:rFonts w:ascii="Arial" w:hAnsi="Arial" w:cs="Arial"/>
          <w:sz w:val="20"/>
          <w:szCs w:val="20"/>
          <w:lang w:eastAsia="es-CO"/>
        </w:rPr>
        <w:t>tratamiento</w:t>
      </w:r>
      <w:r w:rsidRPr="00C35313">
        <w:rPr>
          <w:rFonts w:ascii="Arial" w:hAnsi="Arial" w:cs="Arial"/>
          <w:sz w:val="20"/>
          <w:szCs w:val="20"/>
          <w:lang w:eastAsia="es-CO"/>
        </w:rPr>
        <w:t xml:space="preserve"> en todo momento, el respeto a las condiciones de seguridad y privacidad de la información del Titular;</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10. Tramitar las consultas y reclamos formulados;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11. Informar al Encargado del </w:t>
      </w:r>
      <w:r w:rsidR="00996632">
        <w:rPr>
          <w:rFonts w:ascii="Arial" w:hAnsi="Arial" w:cs="Arial"/>
          <w:sz w:val="20"/>
          <w:szCs w:val="20"/>
          <w:lang w:eastAsia="es-CO"/>
        </w:rPr>
        <w:t>tratamiento</w:t>
      </w:r>
      <w:r w:rsidRPr="00C35313">
        <w:rPr>
          <w:rFonts w:ascii="Arial" w:hAnsi="Arial" w:cs="Arial"/>
          <w:sz w:val="20"/>
          <w:szCs w:val="20"/>
          <w:lang w:eastAsia="es-CO"/>
        </w:rPr>
        <w:t xml:space="preserve"> cuando determinada información se encuentra en discusión por parte del Titular, una vez se haya presentado la reclamación y no haya finalizado el trámite respectivo;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12. Informar a solicitud del Titular sobre el uso dado a sus datos;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13. Informar a la autoridad de protección de datos cuando se presenten violaciones a los códigos de seguridad y existan riesgos en la administración de la información de los Titulares.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14. Cumplir las instrucciones y requerimientos que imparta la Superintendencia de Industria y Comercio.</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AUTORIZACIÓN DEL TITULAR</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El Responsable del </w:t>
      </w:r>
      <w:r w:rsidR="00996632">
        <w:rPr>
          <w:rFonts w:ascii="Arial" w:hAnsi="Arial" w:cs="Arial"/>
          <w:sz w:val="20"/>
          <w:szCs w:val="20"/>
          <w:lang w:eastAsia="es-CO"/>
        </w:rPr>
        <w:t>tratamiento</w:t>
      </w:r>
      <w:r w:rsidRPr="00C35313">
        <w:rPr>
          <w:rFonts w:ascii="Arial" w:hAnsi="Arial" w:cs="Arial"/>
          <w:sz w:val="20"/>
          <w:szCs w:val="20"/>
          <w:lang w:eastAsia="es-CO"/>
        </w:rPr>
        <w:t xml:space="preserve"> deberá adoptar procedimientos para solicitar, a más tardar en el momento de la recolección de sus datos, la autorización previa, expresa e informada del Titular para el </w:t>
      </w:r>
      <w:r w:rsidR="00996632">
        <w:rPr>
          <w:rFonts w:ascii="Arial" w:hAnsi="Arial" w:cs="Arial"/>
          <w:sz w:val="20"/>
          <w:szCs w:val="20"/>
          <w:lang w:eastAsia="es-CO"/>
        </w:rPr>
        <w:t>tratamiento</w:t>
      </w:r>
      <w:r w:rsidRPr="00C35313">
        <w:rPr>
          <w:rFonts w:ascii="Arial" w:hAnsi="Arial" w:cs="Arial"/>
          <w:sz w:val="20"/>
          <w:szCs w:val="20"/>
          <w:lang w:eastAsia="es-CO"/>
        </w:rPr>
        <w:t xml:space="preserve"> de los mismos e informarle los datos personales que serán recolectados así como todas las finalidades específicas del </w:t>
      </w:r>
      <w:r w:rsidR="00996632">
        <w:rPr>
          <w:rFonts w:ascii="Arial" w:hAnsi="Arial" w:cs="Arial"/>
          <w:sz w:val="20"/>
          <w:szCs w:val="20"/>
          <w:lang w:eastAsia="es-CO"/>
        </w:rPr>
        <w:t>tratamiento</w:t>
      </w:r>
      <w:r w:rsidRPr="00C35313">
        <w:rPr>
          <w:rFonts w:ascii="Arial" w:hAnsi="Arial" w:cs="Arial"/>
          <w:sz w:val="20"/>
          <w:szCs w:val="20"/>
          <w:lang w:eastAsia="es-CO"/>
        </w:rPr>
        <w:t xml:space="preserve"> para las cuales se obtiene el consentimiento. La recolección de datos deberá limitarse a aquellos datos personales que sean pertinentes y adecuados para la finalidad para la cual son recolectados y deberá ser obtenida por cualquier medio que pueda ser objeto de consulta y verificación </w:t>
      </w:r>
      <w:r w:rsidR="0032777B">
        <w:rPr>
          <w:rFonts w:ascii="Arial" w:hAnsi="Arial" w:cs="Arial"/>
          <w:sz w:val="20"/>
          <w:szCs w:val="20"/>
          <w:lang w:eastAsia="es-CO"/>
        </w:rPr>
        <w:t>posterior por parte del Titular.</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lastRenderedPageBreak/>
        <w:t>EVENTOS EN LOS CUALES NO ES NECESARIA LA AUTORIZACIÓN DEL TÍTULAR DE LOS DATOS PERSONALES</w:t>
      </w:r>
    </w:p>
    <w:p w:rsidR="00CA5A4C" w:rsidRPr="00C35313" w:rsidRDefault="00CA5A4C" w:rsidP="005C6737">
      <w:pPr>
        <w:jc w:val="both"/>
        <w:rPr>
          <w:rFonts w:ascii="Arial" w:hAnsi="Arial" w:cs="Arial"/>
          <w:sz w:val="24"/>
          <w:szCs w:val="24"/>
          <w:lang w:eastAsia="es-CO"/>
        </w:rPr>
      </w:pPr>
      <w:r w:rsidRPr="00C35313">
        <w:rPr>
          <w:rFonts w:ascii="Arial" w:hAnsi="Arial" w:cs="Arial"/>
          <w:sz w:val="20"/>
          <w:szCs w:val="20"/>
          <w:shd w:val="clear" w:color="auto" w:fill="FCFCFC"/>
          <w:lang w:eastAsia="es-CO"/>
        </w:rPr>
        <w:t>La autorización del titular de la información no será necesaria cuando se trate de:</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a) Información requerida por una entidad pública o administrativa en ejercicio de sus funciones legales o por orden judicial;</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b) Datos de naturaleza pública;</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c) Casos de urgencia médica o sanitaria;</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d) </w:t>
      </w:r>
      <w:r w:rsidR="0032777B">
        <w:rPr>
          <w:rFonts w:ascii="Arial" w:hAnsi="Arial" w:cs="Arial"/>
          <w:sz w:val="20"/>
          <w:szCs w:val="20"/>
          <w:lang w:eastAsia="es-CO"/>
        </w:rPr>
        <w:t>T</w:t>
      </w:r>
      <w:r w:rsidR="00996632">
        <w:rPr>
          <w:rFonts w:ascii="Arial" w:hAnsi="Arial" w:cs="Arial"/>
          <w:sz w:val="20"/>
          <w:szCs w:val="20"/>
          <w:lang w:eastAsia="es-CO"/>
        </w:rPr>
        <w:t>ratamiento</w:t>
      </w:r>
      <w:r w:rsidRPr="00C35313">
        <w:rPr>
          <w:rFonts w:ascii="Arial" w:hAnsi="Arial" w:cs="Arial"/>
          <w:sz w:val="20"/>
          <w:szCs w:val="20"/>
          <w:lang w:eastAsia="es-CO"/>
        </w:rPr>
        <w:t xml:space="preserve"> de información autorizado por la ley para fines históricos, estadísticos o científicos;</w:t>
      </w:r>
    </w:p>
    <w:p w:rsidR="00CA5A4C" w:rsidRDefault="00CA5A4C" w:rsidP="005C6737">
      <w:pPr>
        <w:jc w:val="both"/>
        <w:rPr>
          <w:rFonts w:ascii="Arial" w:hAnsi="Arial" w:cs="Arial"/>
          <w:sz w:val="20"/>
          <w:szCs w:val="20"/>
          <w:lang w:eastAsia="es-CO"/>
        </w:rPr>
      </w:pPr>
      <w:r w:rsidRPr="00C35313">
        <w:rPr>
          <w:rFonts w:ascii="Arial" w:hAnsi="Arial" w:cs="Arial"/>
          <w:sz w:val="20"/>
          <w:szCs w:val="20"/>
          <w:lang w:eastAsia="es-CO"/>
        </w:rPr>
        <w:t>e) Datos relacionados con el Registro Civil de las Personas</w:t>
      </w:r>
      <w:r w:rsidR="0032777B">
        <w:rPr>
          <w:rFonts w:ascii="Arial" w:hAnsi="Arial" w:cs="Arial"/>
          <w:sz w:val="20"/>
          <w:szCs w:val="20"/>
          <w:lang w:eastAsia="es-CO"/>
        </w:rPr>
        <w:t>;</w:t>
      </w:r>
    </w:p>
    <w:p w:rsidR="0032777B" w:rsidRPr="00C35313" w:rsidRDefault="0032777B" w:rsidP="005C6737">
      <w:pPr>
        <w:jc w:val="both"/>
        <w:rPr>
          <w:rFonts w:ascii="Arial" w:hAnsi="Arial" w:cs="Arial"/>
          <w:sz w:val="20"/>
          <w:szCs w:val="20"/>
          <w:lang w:eastAsia="es-CO"/>
        </w:rPr>
      </w:pPr>
      <w:r>
        <w:rPr>
          <w:rFonts w:ascii="Arial" w:hAnsi="Arial" w:cs="Arial"/>
          <w:sz w:val="20"/>
          <w:szCs w:val="20"/>
          <w:lang w:eastAsia="es-CO"/>
        </w:rPr>
        <w:t>f) Información de identificación obtenida en facturas de venta.</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LEGITIMACIÓN PARA EL EJERCICIO DEL DERECHO DEL TITULAR</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Los derechos de los titulares podrán ejercerse por las siguientes personas: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a) Por el Titular, quien deberá acreditar su identidad en forma suficiente por los distintos medios que le ponga a disposición la EMPRESA.</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b) Por los causahabientes del Titular (en los casos que éste falte por muerte o incapacidad), quienes deberán acreditar tal calidad.</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c) Por el representante y/o apoderado del Titular, previa acreditación de la representación o poder correspondiente.</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d) Por estipulación a favor de otro o para otro.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Los derechos de los niños, niñas y adolescentes se ejercerán por las personas facultadas para representarlos.</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MODO DE OTORGAR LA AUTORIZACIÓN</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La autorización del Titular puede darse por escrito, de forma oral o mediante conductas inequívocas de éste, que permitan concluir de forma razonable que otorgó la autorización. La autorización puede constar en un documento físico, electrónico (mensaje de datos, Internet, sitios web</w:t>
      </w:r>
      <w:r w:rsidR="009B7006">
        <w:rPr>
          <w:rFonts w:ascii="Arial" w:hAnsi="Arial" w:cs="Arial"/>
          <w:sz w:val="20"/>
          <w:szCs w:val="20"/>
          <w:lang w:eastAsia="es-CO"/>
        </w:rPr>
        <w:t>, SMS</w:t>
      </w:r>
      <w:r w:rsidRPr="00C35313">
        <w:rPr>
          <w:rFonts w:ascii="Arial" w:hAnsi="Arial" w:cs="Arial"/>
          <w:sz w:val="20"/>
          <w:szCs w:val="20"/>
          <w:lang w:eastAsia="es-CO"/>
        </w:rPr>
        <w:t>), o en cualquier otro formato que permita garantizar su posterior consulta. Asimismo, podrá otorgarse mediante un mecanismo técnico o tecnológico idóneo, que permita manifestar su consentimiento de manera electrónica, para a concluir de manera inequívoca, que de no haberse surtido una conducta del titular, los datos nunca hubieren sido capturados y almacenados en la base de datos.</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PRUEBA DE LA AUTORIZACIÓN</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La EMPRESA dispondrá de los medios tecnológicos o físicos con que cuenta actualmente, e implementará y adoptará las acciones tendientes y necesarias para mantener registros o mecanismos técnicos o tecnológicos idóneos, que permitan demostrar cuándo y cómo se obtuvo la autorización por parte de los titulares. Para dar cumplimiento a lo anterior, se podrán establecer </w:t>
      </w:r>
      <w:r w:rsidRPr="00C35313">
        <w:rPr>
          <w:rFonts w:ascii="Arial" w:hAnsi="Arial" w:cs="Arial"/>
          <w:sz w:val="20"/>
          <w:szCs w:val="20"/>
          <w:lang w:eastAsia="es-CO"/>
        </w:rPr>
        <w:lastRenderedPageBreak/>
        <w:t>archivos físicos o repositorios electrónicos realizados de manera directa o a través de terceros contratados para tal fin.</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REVOCATORIA DE LA AUTORIZACIÓN</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Los titulares de los datos personales pueden en cualquier momento revocar el consentimiento al tratamiento de sus datos personales, siempre y cuando el Titular no tenga un deber legal o contractual de permanecer en la base de datos. La presente revocatoria deberá ser solicitada por el titular a través del correo electrónico </w:t>
      </w:r>
      <w:r w:rsidR="00896309" w:rsidRPr="00C35313">
        <w:rPr>
          <w:rFonts w:ascii="Arial" w:hAnsi="Arial" w:cs="Arial"/>
          <w:sz w:val="20"/>
          <w:szCs w:val="20"/>
          <w:lang w:eastAsia="es-CO"/>
        </w:rPr>
        <w:t>exaedro</w:t>
      </w:r>
      <w:r w:rsidRPr="00C35313">
        <w:rPr>
          <w:rFonts w:ascii="Arial" w:hAnsi="Arial" w:cs="Arial"/>
          <w:sz w:val="20"/>
          <w:szCs w:val="20"/>
          <w:lang w:eastAsia="es-CO"/>
        </w:rPr>
        <w:t>@</w:t>
      </w:r>
      <w:r w:rsidR="00896309" w:rsidRPr="00C35313">
        <w:rPr>
          <w:rFonts w:ascii="Arial" w:hAnsi="Arial" w:cs="Arial"/>
          <w:sz w:val="20"/>
          <w:szCs w:val="20"/>
          <w:lang w:eastAsia="es-CO"/>
        </w:rPr>
        <w:t>une</w:t>
      </w:r>
      <w:r w:rsidRPr="00C35313">
        <w:rPr>
          <w:rFonts w:ascii="Arial" w:hAnsi="Arial" w:cs="Arial"/>
          <w:sz w:val="20"/>
          <w:szCs w:val="20"/>
          <w:lang w:eastAsia="es-CO"/>
        </w:rPr>
        <w:t>.</w:t>
      </w:r>
      <w:r w:rsidR="00896309" w:rsidRPr="00C35313">
        <w:rPr>
          <w:rFonts w:ascii="Arial" w:hAnsi="Arial" w:cs="Arial"/>
          <w:sz w:val="20"/>
          <w:szCs w:val="20"/>
          <w:lang w:eastAsia="es-CO"/>
        </w:rPr>
        <w:t>net.</w:t>
      </w:r>
      <w:r w:rsidRPr="00C35313">
        <w:rPr>
          <w:rFonts w:ascii="Arial" w:hAnsi="Arial" w:cs="Arial"/>
          <w:sz w:val="20"/>
          <w:szCs w:val="20"/>
          <w:lang w:eastAsia="es-CO"/>
        </w:rPr>
        <w:t>co</w:t>
      </w:r>
    </w:p>
    <w:p w:rsidR="00282A48" w:rsidRPr="00C35313" w:rsidRDefault="00282A48" w:rsidP="005C6737">
      <w:pPr>
        <w:jc w:val="both"/>
        <w:rPr>
          <w:rFonts w:ascii="Arial" w:hAnsi="Arial" w:cs="Arial"/>
          <w:sz w:val="32"/>
          <w:szCs w:val="32"/>
          <w:lang w:eastAsia="es-CO"/>
        </w:rPr>
      </w:pP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AVISO DE PRIVACIDAD</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El Aviso de Privacidad es la comunicación verbal o escrita generada por el Responsable del </w:t>
      </w:r>
      <w:r w:rsidR="00996632">
        <w:rPr>
          <w:rFonts w:ascii="Arial" w:hAnsi="Arial" w:cs="Arial"/>
          <w:sz w:val="20"/>
          <w:szCs w:val="20"/>
          <w:lang w:eastAsia="es-CO"/>
        </w:rPr>
        <w:t>tratamiento</w:t>
      </w:r>
      <w:r w:rsidRPr="00C35313">
        <w:rPr>
          <w:rFonts w:ascii="Arial" w:hAnsi="Arial" w:cs="Arial"/>
          <w:sz w:val="20"/>
          <w:szCs w:val="20"/>
          <w:lang w:eastAsia="es-CO"/>
        </w:rPr>
        <w:t xml:space="preserve">, dirigida al Titular a través de un medio físico, electrónico o en cualquier otro formato conocido o por conocer, que es puesto a disposición de este para el tratamiento de sus datos personales. A través de este documento se informa al Titular, la información relativa a la existencia de las políticas de tratamiento de información que le serán aplicables, la forma de acceder a las mismas y las características del </w:t>
      </w:r>
      <w:r w:rsidR="00996632">
        <w:rPr>
          <w:rFonts w:ascii="Arial" w:hAnsi="Arial" w:cs="Arial"/>
          <w:sz w:val="20"/>
          <w:szCs w:val="20"/>
          <w:lang w:eastAsia="es-CO"/>
        </w:rPr>
        <w:t>tratamiento</w:t>
      </w:r>
      <w:r w:rsidRPr="00C35313">
        <w:rPr>
          <w:rFonts w:ascii="Arial" w:hAnsi="Arial" w:cs="Arial"/>
          <w:sz w:val="20"/>
          <w:szCs w:val="20"/>
          <w:lang w:eastAsia="es-CO"/>
        </w:rPr>
        <w:t xml:space="preserve"> que se pretende dar a los datos personales, como mínimo al momento de efectuar la recolección de los datos personales.</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DEL DERECHO DE ACCESO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La EMPRESA garantizará el derecho de acceso a los titulares y a aquellas personas legitimadas para ejercer el derecho, poniendo a disposición de ellos sin costo alguno y de manera pormenorizada y detallada, los respectivos datos personales, al menos una vez al mes o cada vez que existan modificaciones sustanciales a las presentes políticas. Dicho acceso, en caso de ser posible, deberá permitir al Titular la posibilidad de conocer y actualizar en línea sus datos personales.</w:t>
      </w:r>
    </w:p>
    <w:p w:rsidR="00CA5A4C" w:rsidRPr="00C35313" w:rsidRDefault="00CA5A4C" w:rsidP="005D3936">
      <w:pPr>
        <w:jc w:val="center"/>
        <w:rPr>
          <w:rFonts w:ascii="Arial" w:hAnsi="Arial" w:cs="Arial"/>
          <w:sz w:val="32"/>
          <w:szCs w:val="32"/>
          <w:lang w:eastAsia="es-CO"/>
        </w:rPr>
      </w:pPr>
      <w:r w:rsidRPr="00C35313">
        <w:rPr>
          <w:rFonts w:ascii="Arial" w:hAnsi="Arial" w:cs="Arial"/>
          <w:sz w:val="32"/>
          <w:szCs w:val="32"/>
          <w:lang w:eastAsia="es-CO"/>
        </w:rPr>
        <w:t>PROCEDIMIENTOS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Atención de consultas y reclamos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Los titulares, o sus causahabientes podrán solicitar a través del correo electrónico </w:t>
      </w:r>
      <w:r w:rsidR="00282A48" w:rsidRPr="00C35313">
        <w:rPr>
          <w:rFonts w:ascii="Arial" w:hAnsi="Arial" w:cs="Arial"/>
          <w:sz w:val="20"/>
          <w:szCs w:val="20"/>
          <w:lang w:eastAsia="es-CO"/>
        </w:rPr>
        <w:t>exaedro@une.net.co</w:t>
      </w:r>
      <w:r w:rsidRPr="00C35313">
        <w:rPr>
          <w:rFonts w:ascii="Arial" w:hAnsi="Arial" w:cs="Arial"/>
          <w:sz w:val="20"/>
          <w:szCs w:val="20"/>
          <w:lang w:eastAsia="es-CO"/>
        </w:rPr>
        <w:t>, la información personal del Titular que repose en cualquier base de datos y archivos de la EMPRESA.</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En cualquier caso, las consultas serán atendidas en un término máximo de diez (10) días hábiles contados a partir de la fecha de su recibo. Cuando no fuere posible atender la consulta dentro de dicho término, se informará al interesado antes del vencimiento de los diez (10) días, expresando los motivos de la demora y señalando la fecha en que se atenderá la consulta, la cual en ningún caso podrá superar los cinco (5) días hábiles siguientes al vencimiento del primer plazo.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Reclamos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El Titular o sus causahabientes que consideren que la información contenida en una base de datos debe ser objeto de corrección, actualización o supresión, o cuando adviertan el presunto incumplimiento de cualquiera de los deberes contenidos en la Ley, podrán presentar un reclamo ante el Responsable del </w:t>
      </w:r>
      <w:r w:rsidR="00996632">
        <w:rPr>
          <w:rFonts w:ascii="Arial" w:hAnsi="Arial" w:cs="Arial"/>
          <w:sz w:val="20"/>
          <w:szCs w:val="20"/>
          <w:lang w:eastAsia="es-CO"/>
        </w:rPr>
        <w:t>tratamiento</w:t>
      </w:r>
      <w:r w:rsidRPr="00C35313">
        <w:rPr>
          <w:rFonts w:ascii="Arial" w:hAnsi="Arial" w:cs="Arial"/>
          <w:sz w:val="20"/>
          <w:szCs w:val="20"/>
          <w:lang w:eastAsia="es-CO"/>
        </w:rPr>
        <w:t>.</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El reclamo lo podrá presentar el Titular, teniendo en cuenta la información señalada en el artículo 15 de la Ley 1581 de 2012, a través del correo electrónico </w:t>
      </w:r>
      <w:r w:rsidR="00282A48" w:rsidRPr="00C35313">
        <w:rPr>
          <w:rFonts w:ascii="Arial" w:hAnsi="Arial" w:cs="Arial"/>
          <w:sz w:val="20"/>
          <w:szCs w:val="20"/>
          <w:lang w:eastAsia="es-CO"/>
        </w:rPr>
        <w:t>exaedro</w:t>
      </w:r>
      <w:r w:rsidRPr="00C35313">
        <w:rPr>
          <w:rFonts w:ascii="Arial" w:hAnsi="Arial" w:cs="Arial"/>
          <w:sz w:val="20"/>
          <w:szCs w:val="20"/>
          <w:lang w:eastAsia="es-CO"/>
        </w:rPr>
        <w:t>@</w:t>
      </w:r>
      <w:r w:rsidR="00282A48" w:rsidRPr="00C35313">
        <w:rPr>
          <w:rFonts w:ascii="Arial" w:hAnsi="Arial" w:cs="Arial"/>
          <w:sz w:val="20"/>
          <w:szCs w:val="20"/>
          <w:lang w:eastAsia="es-CO"/>
        </w:rPr>
        <w:t>une.net.co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lastRenderedPageBreak/>
        <w:t>En cualquier momento y de manera gratuita el titular o su representante podrán solicitar a través de este correo electrónico la rectificación, actualización o supresión de sus datos personales, previa acreditación de su identidad.</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Los derechos de rectificación, actualización o supresión únicamente se podrán ejercer por:</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El titular o sus causahabientes, previa acreditación de su identidad, o a través de instrumentos electrónicos que le permitan identificarse.</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Su representante, previa acreditación de la representación.</w:t>
      </w:r>
    </w:p>
    <w:p w:rsidR="00CA5A4C" w:rsidRPr="00C35313" w:rsidRDefault="00CA5A4C" w:rsidP="005C6737">
      <w:pPr>
        <w:jc w:val="both"/>
        <w:rPr>
          <w:rFonts w:ascii="Arial" w:hAnsi="Arial" w:cs="Arial"/>
          <w:sz w:val="20"/>
          <w:szCs w:val="20"/>
          <w:lang w:eastAsia="es-CO"/>
        </w:rPr>
      </w:pP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Cuando la solicitud sea formulada por persona distinta del titular, deberá acreditarse en debida forma la personería o mandato para actuar; y en caso de no acreditar tal calidad, la solicitud se tendrá por no presentada.</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 xml:space="preserve">Así mismo la solicitud de rectificación, actualización o supresión debe ser presentada a través del correo electrónico </w:t>
      </w:r>
      <w:r w:rsidR="00282A48" w:rsidRPr="00C35313">
        <w:rPr>
          <w:rFonts w:ascii="Arial" w:hAnsi="Arial" w:cs="Arial"/>
          <w:sz w:val="20"/>
          <w:szCs w:val="20"/>
          <w:lang w:eastAsia="es-CO"/>
        </w:rPr>
        <w:t xml:space="preserve">exaedro@une.net.co </w:t>
      </w:r>
      <w:r w:rsidRPr="00C35313">
        <w:rPr>
          <w:rFonts w:ascii="Arial" w:hAnsi="Arial" w:cs="Arial"/>
          <w:sz w:val="20"/>
          <w:szCs w:val="20"/>
          <w:lang w:eastAsia="es-CO"/>
        </w:rPr>
        <w:t>y debe contener, como mínimo, la siguiente información:</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a) El nombre y domicilio del titular o cualquier otro medio para recibir la respuesta.</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b) Los documentos que acrediten la identidad o la personalidad de su representante.</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c) La descripción clara y precisa de los datos personales respecto de los cuales el titular busca ejercer alguno de los derechos.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d) En caso dado otros elementos o documentos que faciliten la localización de los datos personales.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La EMPRESA tiene la obligación de rectificar y actualizar la información inexacta, incompleta o desactualizada a solicitud del titular, de conformidad con el procedimiento y los términos señalados. En las solicitudes de rectificación y actualización de datos personales el titular debe indicar las correcciones a realizar y aportar la documentación que avale su petición.</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El Titular de la información tiene el derecho, en todo momento, a solicitar a la EMPRESA, la supresión (eliminación) de sus datos personales cuando: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a) Considere que los mismos no están siendo tratados conforme a los principios, deberes y obligaciones previstas en la normatividad vigente.</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b) Hayan dejado de ser necesarios o pertinentes para la finalidad para la cual fueron recabados.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c) Se haya superado el periodo necesario para el cumplimiento de los fines para los que fueron recabados.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Esta supresión implica la eliminación total o parcial de la información personal de acuerdo con lo solicitado por el titular en los archivos, bases de datos o tratamientos realizados por la EMPRESA. Es importante tener en cuenta que el derecho de cancelación no es absoluto y el responsable puede negar el ejercicio del mismo cuando:</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a) El Titular tenga un deber legal o contractual de permanecer en la base de datos.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b) La eliminación de datos obstaculice actuaciones judiciales o administrativas vinculadas a obligaciones fiscales, la investigación y persecución de delitos o la actualización de sanciones administrativas.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c) Los datos sean necesarios para proteger los intereses jurídicamente tutelados del Titular; para realizar una acción en función del interés público, o para cumplir con una obligación legalmente adquirida por el titular.</w:t>
      </w:r>
    </w:p>
    <w:p w:rsidR="00CA5A4C" w:rsidRPr="00C35313" w:rsidRDefault="00CA5A4C" w:rsidP="000674F4">
      <w:pPr>
        <w:jc w:val="center"/>
        <w:rPr>
          <w:rFonts w:ascii="Arial" w:hAnsi="Arial" w:cs="Arial"/>
          <w:sz w:val="32"/>
          <w:szCs w:val="32"/>
          <w:lang w:eastAsia="es-CO"/>
        </w:rPr>
      </w:pPr>
      <w:r w:rsidRPr="00C35313">
        <w:rPr>
          <w:rFonts w:ascii="Arial" w:hAnsi="Arial" w:cs="Arial"/>
          <w:sz w:val="32"/>
          <w:szCs w:val="32"/>
          <w:lang w:eastAsia="es-CO"/>
        </w:rPr>
        <w:lastRenderedPageBreak/>
        <w:t>TRANSFERENCIAS Y TRANSMISIONES INTERNACIONALES DE DATOS PERSONALES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El Titular de la información autoriza expresamente que la totalidad de su información personal pueda ser transferida al exterior, sujeto a los requerimientos legales aplicables, en desarrollo de relaciones interinstitucionales.</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Sin perjuicio de la obligación de observar y mantener la confidencialidad de la información, la EMPRESA, tomará las medidas necesarias para que esos terceros conozcan y se comprometan a observar esta Política, bajo el entendido de que la información personal que reciban, únicamente podrá ser utilizada para asuntos directamente relacionados con las actividades propias de la relación con la EMPRESA, y solamente mientras ésta dure, y no podrá ser usada o destinada para propósito o fin diferente.</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La EMPRESA, también puede intercambiar Información Personal con autoridades gubernamentales o públicas de otro tipo (incluidas, entre otras autoridades judiciales o administrativas, autoridades fiscales y organismos de investigación penal, civil, administrativa, disciplinaria y fiscal), y terceros participantes en procedimientos legales civiles y sus contadores, auditores, abogados y otros asesores y representantes, porque es necesario o apropiado: (a) para cumplir con las leyes vigentes, incluidas las leyes distintas a las de su país de residencia; (b) para cumplir con procesos jurídicos; (c) para responder las solicitudes de las autoridades públicas y del gobierno, y para responder las solicitudes de las autoridades públicas y del gobierno distintas a las de su país de residencia; (d) para hacer cumplir nuestros términos y condiciones; (e) para proteger nuestras operaciones; (f) para proteger nuestros derechos, privacidad, seguridad o propiedad, los suyos o los de terceros; y (g) obtener las indemnizaciones aplicables o limitar los daños y perjuicios que nos puedan afectar.</w:t>
      </w:r>
    </w:p>
    <w:p w:rsidR="00CA5A4C" w:rsidRPr="00C35313" w:rsidRDefault="00CA5A4C" w:rsidP="005C6737">
      <w:pPr>
        <w:jc w:val="both"/>
        <w:rPr>
          <w:rFonts w:ascii="Arial" w:hAnsi="Arial" w:cs="Arial"/>
          <w:sz w:val="20"/>
          <w:szCs w:val="20"/>
          <w:lang w:eastAsia="es-CO"/>
        </w:rPr>
      </w:pPr>
      <w:r w:rsidRPr="00C35313">
        <w:rPr>
          <w:rFonts w:ascii="Arial" w:hAnsi="Arial" w:cs="Arial"/>
          <w:sz w:val="20"/>
          <w:szCs w:val="20"/>
          <w:lang w:eastAsia="es-CO"/>
        </w:rPr>
        <w:t>La presente política rige a partir del primero (01) de enero de 201</w:t>
      </w:r>
      <w:r w:rsidR="00282A48" w:rsidRPr="00C35313">
        <w:rPr>
          <w:rFonts w:ascii="Arial" w:hAnsi="Arial" w:cs="Arial"/>
          <w:sz w:val="20"/>
          <w:szCs w:val="20"/>
          <w:lang w:eastAsia="es-CO"/>
        </w:rPr>
        <w:t>6</w:t>
      </w:r>
      <w:r w:rsidRPr="00C35313">
        <w:rPr>
          <w:rFonts w:ascii="Arial" w:hAnsi="Arial" w:cs="Arial"/>
          <w:sz w:val="20"/>
          <w:szCs w:val="20"/>
          <w:lang w:eastAsia="es-CO"/>
        </w:rPr>
        <w:t>.</w:t>
      </w:r>
    </w:p>
    <w:p w:rsidR="00E109BA" w:rsidRPr="00C35313" w:rsidRDefault="00E109BA" w:rsidP="005C6737">
      <w:pPr>
        <w:jc w:val="both"/>
        <w:rPr>
          <w:rFonts w:ascii="Arial" w:hAnsi="Arial" w:cs="Arial"/>
        </w:rPr>
      </w:pPr>
    </w:p>
    <w:sectPr w:rsidR="00E109BA" w:rsidRPr="00C35313" w:rsidSect="005C673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584" w:rsidRDefault="00D16584" w:rsidP="005C6737">
      <w:pPr>
        <w:spacing w:after="0" w:line="240" w:lineRule="auto"/>
      </w:pPr>
      <w:r>
        <w:separator/>
      </w:r>
    </w:p>
  </w:endnote>
  <w:endnote w:type="continuationSeparator" w:id="0">
    <w:p w:rsidR="00D16584" w:rsidRDefault="00D16584" w:rsidP="005C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584" w:rsidRDefault="00D16584" w:rsidP="005C6737">
      <w:pPr>
        <w:spacing w:after="0" w:line="240" w:lineRule="auto"/>
      </w:pPr>
      <w:r>
        <w:separator/>
      </w:r>
    </w:p>
  </w:footnote>
  <w:footnote w:type="continuationSeparator" w:id="0">
    <w:p w:rsidR="00D16584" w:rsidRDefault="00D16584" w:rsidP="005C6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1E07"/>
    <w:multiLevelType w:val="multilevel"/>
    <w:tmpl w:val="363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002914"/>
    <w:multiLevelType w:val="multilevel"/>
    <w:tmpl w:val="3D96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4C"/>
    <w:rsid w:val="000674F4"/>
    <w:rsid w:val="001539D6"/>
    <w:rsid w:val="00282A48"/>
    <w:rsid w:val="002D00B1"/>
    <w:rsid w:val="0032777B"/>
    <w:rsid w:val="00513EC5"/>
    <w:rsid w:val="005C6737"/>
    <w:rsid w:val="005D3936"/>
    <w:rsid w:val="00896309"/>
    <w:rsid w:val="00996632"/>
    <w:rsid w:val="009B7006"/>
    <w:rsid w:val="00C2213B"/>
    <w:rsid w:val="00C35313"/>
    <w:rsid w:val="00C45DF7"/>
    <w:rsid w:val="00CA5A4C"/>
    <w:rsid w:val="00D16584"/>
    <w:rsid w:val="00D41BF6"/>
    <w:rsid w:val="00E109BA"/>
    <w:rsid w:val="00E252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D7CAB-4D32-495B-A104-88346A16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A5A4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4">
    <w:name w:val="heading 4"/>
    <w:basedOn w:val="Normal"/>
    <w:link w:val="Ttulo4Car"/>
    <w:uiPriority w:val="9"/>
    <w:qFormat/>
    <w:rsid w:val="00CA5A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A5A4C"/>
    <w:rPr>
      <w:rFonts w:ascii="Times New Roman" w:eastAsia="Times New Roman" w:hAnsi="Times New Roman" w:cs="Times New Roman"/>
      <w:b/>
      <w:bCs/>
      <w:sz w:val="36"/>
      <w:szCs w:val="36"/>
      <w:lang w:eastAsia="es-CO"/>
    </w:rPr>
  </w:style>
  <w:style w:type="character" w:customStyle="1" w:styleId="Ttulo4Car">
    <w:name w:val="Título 4 Car"/>
    <w:basedOn w:val="Fuentedeprrafopredeter"/>
    <w:link w:val="Ttulo4"/>
    <w:uiPriority w:val="9"/>
    <w:rsid w:val="00CA5A4C"/>
    <w:rPr>
      <w:rFonts w:ascii="Times New Roman" w:eastAsia="Times New Roman" w:hAnsi="Times New Roman" w:cs="Times New Roman"/>
      <w:b/>
      <w:bCs/>
      <w:sz w:val="24"/>
      <w:szCs w:val="24"/>
      <w:lang w:eastAsia="es-CO"/>
    </w:rPr>
  </w:style>
  <w:style w:type="paragraph" w:styleId="NormalWeb">
    <w:name w:val="Normal (Web)"/>
    <w:basedOn w:val="Normal"/>
    <w:uiPriority w:val="99"/>
    <w:semiHidden/>
    <w:unhideWhenUsed/>
    <w:rsid w:val="00CA5A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67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737"/>
  </w:style>
  <w:style w:type="paragraph" w:styleId="Piedepgina">
    <w:name w:val="footer"/>
    <w:basedOn w:val="Normal"/>
    <w:link w:val="PiedepginaCar"/>
    <w:uiPriority w:val="99"/>
    <w:unhideWhenUsed/>
    <w:rsid w:val="005C67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737"/>
  </w:style>
  <w:style w:type="paragraph" w:styleId="Sinespaciado">
    <w:name w:val="No Spacing"/>
    <w:uiPriority w:val="1"/>
    <w:qFormat/>
    <w:rsid w:val="00D41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95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2910</Words>
  <Characters>16011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MAuricio CorreA LópeZ</dc:creator>
  <cp:keywords/>
  <dc:description/>
  <cp:lastModifiedBy>Adriana María</cp:lastModifiedBy>
  <cp:revision>2</cp:revision>
  <dcterms:created xsi:type="dcterms:W3CDTF">2016-10-18T21:53:00Z</dcterms:created>
  <dcterms:modified xsi:type="dcterms:W3CDTF">2016-10-18T21:53:00Z</dcterms:modified>
</cp:coreProperties>
</file>